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61E5" w:rsidRPr="00F161E5" w:rsidRDefault="00F161E5" w:rsidP="00F161E5">
      <w:pPr>
        <w:tabs>
          <w:tab w:val="left" w:pos="5670"/>
        </w:tabs>
        <w:adjustRightInd w:val="0"/>
        <w:snapToGrid w:val="0"/>
        <w:spacing w:beforeLines="20" w:before="72" w:afterLines="20" w:after="72" w:line="440" w:lineRule="exact"/>
        <w:rPr>
          <w:rFonts w:ascii="DFKai-SB" w:eastAsia="DFKai-SB" w:hAnsi="DFKai-SB" w:cs="Calibri"/>
          <w:b/>
          <w:spacing w:val="20"/>
          <w:sz w:val="36"/>
          <w:szCs w:val="36"/>
          <w:lang w:eastAsia="zh-TW"/>
        </w:rPr>
      </w:pPr>
      <w:bookmarkStart w:id="0" w:name="_GoBack"/>
      <w:bookmarkEnd w:id="0"/>
      <w:r w:rsidRPr="00F161E5">
        <w:rPr>
          <w:rFonts w:ascii="DFKai-SB" w:eastAsia="DFKai-SB" w:hAnsi="DFKai-SB" w:cs="Calibri"/>
          <w:b/>
          <w:spacing w:val="20"/>
          <w:sz w:val="36"/>
          <w:szCs w:val="36"/>
          <w:lang w:eastAsia="zh-TW"/>
        </w:rPr>
        <w:t>上</w:t>
      </w:r>
      <w:r w:rsidRPr="00F161E5">
        <w:rPr>
          <w:rFonts w:ascii="DFKai-SB" w:eastAsia="DFKai-SB" w:hAnsi="DFKai-SB" w:cs="Calibri" w:hint="eastAsia"/>
          <w:b/>
          <w:spacing w:val="20"/>
          <w:sz w:val="36"/>
          <w:szCs w:val="36"/>
          <w:lang w:eastAsia="zh-TW"/>
        </w:rPr>
        <w:t>主日</w:t>
      </w:r>
      <w:r w:rsidRPr="00F161E5">
        <w:rPr>
          <w:rFonts w:ascii="DFKai-SB" w:eastAsia="DFKai-SB" w:hAnsi="DFKai-SB" w:cs="Calibri"/>
          <w:b/>
          <w:spacing w:val="20"/>
          <w:sz w:val="36"/>
          <w:szCs w:val="36"/>
          <w:lang w:eastAsia="zh-TW"/>
        </w:rPr>
        <w:t>講道撮要(18.07.2021)</w:t>
      </w:r>
      <w:r w:rsidRPr="00F161E5">
        <w:rPr>
          <w:rFonts w:ascii="DFKai-SB" w:eastAsia="DFKai-SB" w:hAnsi="DFKai-SB" w:cs="Calibri"/>
          <w:b/>
          <w:spacing w:val="20"/>
          <w:sz w:val="36"/>
          <w:szCs w:val="36"/>
          <w:lang w:eastAsia="zh-TW"/>
        </w:rPr>
        <w:tab/>
      </w:r>
      <w:r w:rsidRPr="00F161E5">
        <w:rPr>
          <w:rFonts w:ascii="DFKai-SB" w:eastAsia="DFKai-SB" w:hAnsi="DFKai-SB" w:cs="Calibri" w:hint="eastAsia"/>
          <w:b/>
          <w:spacing w:val="20"/>
          <w:sz w:val="36"/>
          <w:szCs w:val="36"/>
          <w:lang w:eastAsia="zh-TW"/>
        </w:rPr>
        <w:t xml:space="preserve">  </w:t>
      </w:r>
      <w:r w:rsidRPr="00F161E5">
        <w:rPr>
          <w:rFonts w:ascii="DFKai-SB" w:eastAsia="DFKai-SB" w:hAnsi="DFKai-SB" w:cs="Calibri"/>
          <w:b/>
          <w:spacing w:val="20"/>
          <w:sz w:val="36"/>
          <w:szCs w:val="36"/>
          <w:lang w:eastAsia="zh-TW"/>
        </w:rPr>
        <w:t>講題：</w:t>
      </w:r>
      <w:r w:rsidRPr="00F161E5">
        <w:rPr>
          <w:rFonts w:ascii="DFKai-SB" w:eastAsia="DFKai-SB" w:hAnsi="DFKai-SB" w:cs="Calibri"/>
          <w:b/>
          <w:spacing w:val="20"/>
          <w:sz w:val="36"/>
          <w:szCs w:val="36"/>
        </w:rPr>
        <w:t>聖靈果子</w:t>
      </w:r>
      <w:r w:rsidRPr="00F161E5">
        <w:rPr>
          <w:rFonts w:ascii="DFKai-SB" w:eastAsia="DFKai-SB" w:hAnsi="DFKai-SB" w:cs="Calibri"/>
          <w:b/>
          <w:spacing w:val="20"/>
          <w:sz w:val="36"/>
          <w:szCs w:val="36"/>
          <w:lang w:eastAsia="zh-TW"/>
        </w:rPr>
        <w:t>～</w:t>
      </w:r>
      <w:r w:rsidRPr="00F161E5">
        <w:rPr>
          <w:rFonts w:ascii="DFKai-SB" w:eastAsia="DFKai-SB" w:hAnsi="DFKai-SB" w:cs="Calibri"/>
          <w:b/>
          <w:spacing w:val="20"/>
          <w:sz w:val="36"/>
          <w:szCs w:val="36"/>
        </w:rPr>
        <w:t>恩慈</w:t>
      </w:r>
    </w:p>
    <w:p w:rsidR="00F161E5" w:rsidRDefault="00F161E5" w:rsidP="00F161E5">
      <w:pPr>
        <w:tabs>
          <w:tab w:val="left" w:pos="5670"/>
        </w:tabs>
        <w:adjustRightInd w:val="0"/>
        <w:snapToGrid w:val="0"/>
        <w:spacing w:beforeLines="20" w:before="72" w:afterLines="20" w:after="72" w:line="440" w:lineRule="exact"/>
        <w:rPr>
          <w:rFonts w:ascii="DFKai-SB" w:eastAsia="DFKai-SB" w:hAnsi="DFKai-SB" w:cs="Calibri"/>
          <w:b/>
          <w:sz w:val="36"/>
          <w:szCs w:val="36"/>
          <w:lang w:eastAsia="zh-TW"/>
        </w:rPr>
      </w:pPr>
      <w:r w:rsidRPr="00F161E5">
        <w:rPr>
          <w:rFonts w:ascii="DFKai-SB" w:eastAsia="DFKai-SB" w:hAnsi="DFKai-SB" w:cs="Calibri"/>
          <w:b/>
          <w:spacing w:val="20"/>
          <w:sz w:val="36"/>
          <w:szCs w:val="36"/>
          <w:lang w:eastAsia="zh-TW"/>
        </w:rPr>
        <w:t>講員</w:t>
      </w:r>
      <w:r w:rsidRPr="00F161E5">
        <w:rPr>
          <w:rFonts w:ascii="DFKai-SB" w:eastAsia="DFKai-SB" w:hAnsi="DFKai-SB" w:cs="Calibri" w:hint="eastAsia"/>
          <w:b/>
          <w:spacing w:val="20"/>
          <w:sz w:val="36"/>
          <w:szCs w:val="36"/>
          <w:lang w:eastAsia="zh-TW"/>
        </w:rPr>
        <w:t>/撮要</w:t>
      </w:r>
      <w:r w:rsidRPr="00F161E5">
        <w:rPr>
          <w:rFonts w:ascii="DFKai-SB" w:eastAsia="DFKai-SB" w:hAnsi="DFKai-SB" w:cs="Calibri"/>
          <w:b/>
          <w:spacing w:val="20"/>
          <w:sz w:val="36"/>
          <w:szCs w:val="36"/>
          <w:lang w:eastAsia="zh-TW"/>
        </w:rPr>
        <w:t>：蔣淑芳傳道</w:t>
      </w:r>
      <w:r w:rsidRPr="00F161E5">
        <w:rPr>
          <w:rFonts w:ascii="DFKai-SB" w:eastAsia="DFKai-SB" w:hAnsi="DFKai-SB" w:cs="Calibri"/>
          <w:b/>
          <w:spacing w:val="20"/>
          <w:sz w:val="36"/>
          <w:szCs w:val="36"/>
          <w:lang w:eastAsia="zh-TW"/>
        </w:rPr>
        <w:tab/>
      </w:r>
      <w:r w:rsidRPr="00F161E5">
        <w:rPr>
          <w:rFonts w:ascii="DFKai-SB" w:eastAsia="DFKai-SB" w:hAnsi="DFKai-SB" w:cs="Calibri" w:hint="eastAsia"/>
          <w:b/>
          <w:spacing w:val="20"/>
          <w:sz w:val="36"/>
          <w:szCs w:val="36"/>
          <w:lang w:eastAsia="zh-TW"/>
        </w:rPr>
        <w:t xml:space="preserve">  </w:t>
      </w:r>
      <w:r w:rsidRPr="00F161E5">
        <w:rPr>
          <w:rFonts w:ascii="DFKai-SB" w:eastAsia="DFKai-SB" w:hAnsi="DFKai-SB" w:cs="Calibri"/>
          <w:b/>
          <w:spacing w:val="20"/>
          <w:sz w:val="36"/>
          <w:szCs w:val="36"/>
          <w:lang w:eastAsia="zh-TW"/>
        </w:rPr>
        <w:t>經文：</w:t>
      </w:r>
      <w:r w:rsidRPr="00F161E5">
        <w:rPr>
          <w:rFonts w:ascii="DFKai-SB" w:eastAsia="DFKai-SB" w:hAnsi="DFKai-SB" w:cs="Calibri"/>
          <w:b/>
          <w:spacing w:val="20"/>
          <w:sz w:val="36"/>
          <w:szCs w:val="36"/>
        </w:rPr>
        <w:t>太</w:t>
      </w:r>
      <w:r w:rsidRPr="00F161E5">
        <w:rPr>
          <w:rFonts w:ascii="DFKai-SB" w:eastAsia="DFKai-SB" w:hAnsi="DFKai-SB" w:cs="Calibri"/>
          <w:b/>
          <w:sz w:val="36"/>
          <w:szCs w:val="36"/>
          <w:lang w:eastAsia="zh-TW"/>
        </w:rPr>
        <w:t>25</w:t>
      </w:r>
      <w:r w:rsidRPr="00F161E5">
        <w:rPr>
          <w:rFonts w:ascii="DFKai-SB" w:eastAsia="DFKai-SB" w:hAnsi="DFKai-SB" w:cs="Calibri" w:hint="eastAsia"/>
          <w:b/>
          <w:sz w:val="36"/>
          <w:szCs w:val="36"/>
          <w:lang w:eastAsia="zh-TW"/>
        </w:rPr>
        <w:t>：</w:t>
      </w:r>
      <w:r w:rsidRPr="00F161E5">
        <w:rPr>
          <w:rFonts w:ascii="DFKai-SB" w:eastAsia="DFKai-SB" w:hAnsi="DFKai-SB" w:cs="Calibri"/>
          <w:b/>
          <w:sz w:val="36"/>
          <w:szCs w:val="36"/>
          <w:lang w:eastAsia="zh-TW"/>
        </w:rPr>
        <w:t>31-46</w:t>
      </w:r>
    </w:p>
    <w:p w:rsidR="00E43518" w:rsidRPr="00F161E5" w:rsidRDefault="00E43518" w:rsidP="00F161E5">
      <w:pPr>
        <w:tabs>
          <w:tab w:val="left" w:pos="5670"/>
        </w:tabs>
        <w:adjustRightInd w:val="0"/>
        <w:snapToGrid w:val="0"/>
        <w:spacing w:beforeLines="20" w:before="72" w:afterLines="20" w:after="72" w:line="440" w:lineRule="exact"/>
        <w:rPr>
          <w:rFonts w:ascii="DFKai-SB" w:eastAsia="DFKai-SB" w:hAnsi="DFKai-SB" w:cs="Calibri"/>
          <w:b/>
          <w:sz w:val="36"/>
          <w:szCs w:val="36"/>
          <w:lang w:eastAsia="zh-TW"/>
        </w:rPr>
      </w:pPr>
    </w:p>
    <w:p w:rsidR="00F161E5" w:rsidRPr="00F161E5" w:rsidRDefault="00F161E5" w:rsidP="00F161E5">
      <w:pPr>
        <w:adjustRightInd w:val="0"/>
        <w:snapToGrid w:val="0"/>
        <w:spacing w:beforeLines="20" w:before="72" w:afterLines="20" w:after="72" w:line="440" w:lineRule="exact"/>
        <w:ind w:firstLineChars="177" w:firstLine="708"/>
        <w:jc w:val="both"/>
        <w:rPr>
          <w:rFonts w:ascii="DFKai-SB" w:eastAsia="DFKai-SB" w:hAnsi="DFKai-SB" w:cs="Times New Roman"/>
          <w:spacing w:val="20"/>
          <w:sz w:val="36"/>
          <w:szCs w:val="36"/>
          <w:lang w:eastAsia="zh-TW"/>
        </w:rPr>
      </w:pPr>
      <w:r w:rsidRPr="00F161E5">
        <w:rPr>
          <w:rFonts w:ascii="DFKai-SB" w:eastAsia="DFKai-SB" w:hAnsi="DFKai-SB" w:cs="Calibri"/>
          <w:spacing w:val="20"/>
          <w:sz w:val="36"/>
          <w:szCs w:val="36"/>
        </w:rPr>
        <w:t>馬太福音第廿五章</w:t>
      </w:r>
      <w:r w:rsidRPr="00F161E5">
        <w:rPr>
          <w:rFonts w:ascii="DFKai-SB" w:eastAsia="DFKai-SB" w:hAnsi="DFKai-SB" w:cs="Calibri"/>
          <w:spacing w:val="20"/>
          <w:sz w:val="36"/>
          <w:szCs w:val="36"/>
          <w:lang w:eastAsia="zh-TW"/>
        </w:rPr>
        <w:t>31-46節</w:t>
      </w:r>
      <w:r w:rsidRPr="00F161E5">
        <w:rPr>
          <w:rFonts w:ascii="DFKai-SB" w:eastAsia="DFKai-SB" w:hAnsi="DFKai-SB" w:cs="Calibri"/>
          <w:spacing w:val="20"/>
          <w:sz w:val="36"/>
          <w:szCs w:val="36"/>
        </w:rPr>
        <w:t>主要不是要說明將來審判的情況，而是想藉着</w:t>
      </w:r>
      <w:r w:rsidRPr="00F161E5">
        <w:rPr>
          <w:rFonts w:ascii="DFKai-SB" w:eastAsia="DFKai-SB" w:hAnsi="DFKai-SB" w:cs="Times New Roman"/>
          <w:spacing w:val="20"/>
          <w:sz w:val="36"/>
          <w:szCs w:val="36"/>
        </w:rPr>
        <w:t>一個審判的比喻，說明恩慈在神眼中的位置有多高。“</w:t>
      </w:r>
      <w:r w:rsidRPr="00F161E5">
        <w:rPr>
          <w:rFonts w:ascii="DFKai-SB" w:eastAsia="DFKai-SB" w:hAnsi="DFKai-SB" w:cs="Times New Roman" w:hint="eastAsia"/>
          <w:spacing w:val="20"/>
          <w:sz w:val="36"/>
          <w:szCs w:val="36"/>
          <w:lang w:eastAsia="zh-TW"/>
        </w:rPr>
        <w:t>恩慈</w:t>
      </w:r>
      <w:r w:rsidRPr="00F161E5">
        <w:rPr>
          <w:rFonts w:ascii="DFKai-SB" w:eastAsia="DFKai-SB" w:hAnsi="DFKai-SB" w:cs="Times New Roman"/>
          <w:spacing w:val="20"/>
          <w:sz w:val="36"/>
          <w:szCs w:val="36"/>
          <w:lang w:eastAsia="zh-TW"/>
        </w:rPr>
        <w:t>”這字</w:t>
      </w:r>
      <w:r w:rsidRPr="00F161E5">
        <w:rPr>
          <w:rFonts w:ascii="DFKai-SB" w:eastAsia="DFKai-SB" w:hAnsi="DFKai-SB" w:cs="Times New Roman" w:hint="eastAsia"/>
          <w:spacing w:val="20"/>
          <w:sz w:val="36"/>
          <w:szCs w:val="36"/>
          <w:lang w:eastAsia="zh-TW"/>
        </w:rPr>
        <w:t>很少在聖經以外看到。跟聖靈果子的仁愛（神的愛）有極大的關係，是仁愛的具體表現之一。</w:t>
      </w:r>
    </w:p>
    <w:p w:rsidR="00F161E5" w:rsidRPr="00F161E5" w:rsidRDefault="00F161E5" w:rsidP="00F161E5">
      <w:pPr>
        <w:adjustRightInd w:val="0"/>
        <w:snapToGrid w:val="0"/>
        <w:spacing w:beforeLines="20" w:before="72" w:afterLines="20" w:after="72" w:line="440" w:lineRule="exact"/>
        <w:ind w:firstLineChars="177" w:firstLine="708"/>
        <w:jc w:val="both"/>
        <w:rPr>
          <w:rFonts w:ascii="DFKai-SB" w:eastAsia="DFKai-SB" w:hAnsi="DFKai-SB" w:cs="Times New Roman"/>
          <w:spacing w:val="20"/>
          <w:sz w:val="36"/>
          <w:szCs w:val="36"/>
          <w:lang w:eastAsia="zh-TW"/>
        </w:rPr>
      </w:pPr>
      <w:r w:rsidRPr="00F161E5">
        <w:rPr>
          <w:rFonts w:ascii="DFKai-SB" w:eastAsia="DFKai-SB" w:hAnsi="DFKai-SB" w:cs="Times New Roman" w:hint="eastAsia"/>
          <w:spacing w:val="20"/>
          <w:sz w:val="36"/>
          <w:szCs w:val="36"/>
          <w:lang w:eastAsia="zh-TW"/>
        </w:rPr>
        <w:t>今天所讀的經文，用了多個人稱或身份來作對比。耶穌有主和王（最大），對比最小和伺候；蒙父賜福的對比被咒詛的；義人對比離開耶穌的人。目的是要突顯神恩慈的心意，並且叫聽者、讀者去選擇。</w:t>
      </w:r>
    </w:p>
    <w:p w:rsidR="00F161E5" w:rsidRPr="00F161E5" w:rsidRDefault="00F161E5" w:rsidP="00F161E5">
      <w:pPr>
        <w:adjustRightInd w:val="0"/>
        <w:snapToGrid w:val="0"/>
        <w:spacing w:beforeLines="20" w:before="72" w:afterLines="20" w:after="72" w:line="440" w:lineRule="exact"/>
        <w:rPr>
          <w:rFonts w:ascii="DFKai-SB" w:eastAsia="DFKai-SB" w:hAnsi="DFKai-SB" w:cs="Times New Roman"/>
          <w:b/>
          <w:spacing w:val="20"/>
          <w:w w:val="150"/>
          <w:sz w:val="36"/>
          <w:szCs w:val="36"/>
          <w:lang w:eastAsia="zh-TW"/>
        </w:rPr>
      </w:pPr>
      <w:r w:rsidRPr="00F161E5">
        <w:rPr>
          <w:rFonts w:ascii="DFKai-SB" w:eastAsia="DFKai-SB" w:hAnsi="DFKai-SB" w:cs="Times New Roman" w:hint="eastAsia"/>
          <w:b/>
          <w:spacing w:val="20"/>
          <w:w w:val="150"/>
          <w:sz w:val="36"/>
          <w:szCs w:val="36"/>
          <w:lang w:eastAsia="zh-TW"/>
        </w:rPr>
        <w:t>恩慈是基於對方的需要</w:t>
      </w:r>
    </w:p>
    <w:p w:rsidR="00F161E5" w:rsidRPr="00F161E5" w:rsidRDefault="00F161E5" w:rsidP="00F161E5">
      <w:pPr>
        <w:adjustRightInd w:val="0"/>
        <w:snapToGrid w:val="0"/>
        <w:spacing w:beforeLines="20" w:before="72" w:afterLines="20" w:after="72" w:line="440" w:lineRule="exact"/>
        <w:ind w:firstLineChars="177" w:firstLine="708"/>
        <w:jc w:val="both"/>
        <w:rPr>
          <w:rFonts w:ascii="DFKai-SB" w:eastAsia="DFKai-SB" w:hAnsi="DFKai-SB" w:cs="Times New Roman"/>
          <w:spacing w:val="20"/>
          <w:sz w:val="36"/>
          <w:szCs w:val="36"/>
          <w:lang w:eastAsia="zh-TW"/>
        </w:rPr>
      </w:pPr>
      <w:r w:rsidRPr="00F161E5">
        <w:rPr>
          <w:rFonts w:ascii="DFKai-SB" w:eastAsia="DFKai-SB" w:hAnsi="DFKai-SB" w:cs="Times New Roman"/>
          <w:spacing w:val="20"/>
          <w:sz w:val="36"/>
          <w:szCs w:val="36"/>
          <w:lang w:eastAsia="zh-TW"/>
        </w:rPr>
        <w:t>經文開始是耶穌得榮耀的時刻，當然是耶穌完成地上拯救的工作，回到父的身邊之時。是重掌創天造地時已有的權柄。</w:t>
      </w:r>
      <w:r w:rsidRPr="00F161E5">
        <w:rPr>
          <w:rFonts w:ascii="DFKai-SB" w:eastAsia="DFKai-SB" w:hAnsi="DFKai-SB" w:cs="Times New Roman" w:hint="eastAsia"/>
          <w:spacing w:val="20"/>
          <w:sz w:val="36"/>
          <w:szCs w:val="36"/>
          <w:lang w:eastAsia="zh-TW"/>
        </w:rPr>
        <w:t>帶着眾天使降臨，坐在祂榮耀的寶座上，是十分浩大和榮耀的場面。萬民聚集在耶穌面前，耶穌將他們</w:t>
      </w:r>
      <w:r w:rsidRPr="00F161E5">
        <w:rPr>
          <w:rFonts w:ascii="DFKai-SB" w:eastAsia="DFKai-SB" w:hAnsi="DFKai-SB" w:cs="Times New Roman" w:hint="eastAsia"/>
          <w:b/>
          <w:spacing w:val="20"/>
          <w:sz w:val="36"/>
          <w:szCs w:val="36"/>
          <w:lang w:eastAsia="zh-TW"/>
        </w:rPr>
        <w:t>分別出來</w:t>
      </w:r>
      <w:r w:rsidRPr="00F161E5">
        <w:rPr>
          <w:rFonts w:ascii="DFKai-SB" w:eastAsia="DFKai-SB" w:hAnsi="DFKai-SB" w:cs="Times New Roman" w:hint="eastAsia"/>
          <w:spacing w:val="20"/>
          <w:sz w:val="36"/>
          <w:szCs w:val="36"/>
          <w:lang w:eastAsia="zh-TW"/>
        </w:rPr>
        <w:t>。牧羊人揀選綿羊，安放在王的右邊，是重要的安置。綿羊代表擁有恩慈生命的人，他們的生命特質是活在神的心意裡～以恩慈相待。耶穌稱他們為義人。</w:t>
      </w:r>
    </w:p>
    <w:p w:rsidR="00F161E5" w:rsidRPr="00F161E5" w:rsidRDefault="00F161E5" w:rsidP="00F161E5">
      <w:pPr>
        <w:adjustRightInd w:val="0"/>
        <w:snapToGrid w:val="0"/>
        <w:spacing w:beforeLines="20" w:before="72" w:afterLines="20" w:after="72" w:line="440" w:lineRule="exact"/>
        <w:ind w:firstLineChars="177" w:firstLine="637"/>
        <w:jc w:val="both"/>
        <w:rPr>
          <w:rFonts w:ascii="DFKai-SB" w:eastAsia="DFKai-SB" w:hAnsi="DFKai-SB" w:cs="Times New Roman"/>
          <w:snapToGrid w:val="0"/>
          <w:kern w:val="0"/>
          <w:sz w:val="36"/>
          <w:szCs w:val="36"/>
          <w:lang w:eastAsia="zh-TW"/>
        </w:rPr>
      </w:pPr>
      <w:r w:rsidRPr="00F161E5">
        <w:rPr>
          <w:rFonts w:ascii="DFKai-SB" w:eastAsia="DFKai-SB" w:hAnsi="DFKai-SB" w:cs="Times New Roman"/>
          <w:snapToGrid w:val="0"/>
          <w:kern w:val="0"/>
          <w:sz w:val="36"/>
          <w:szCs w:val="36"/>
          <w:lang w:eastAsia="zh-TW"/>
        </w:rPr>
        <w:t>創天造地的主，對以色列人多次吩咐，要照顧有需要的人</w:t>
      </w:r>
      <w:r w:rsidRPr="00F161E5">
        <w:rPr>
          <w:rFonts w:ascii="DFKai-SB" w:eastAsia="DFKai-SB" w:hAnsi="DFKai-SB" w:cs="Times New Roman" w:hint="eastAsia"/>
          <w:snapToGrid w:val="0"/>
          <w:kern w:val="0"/>
          <w:sz w:val="36"/>
          <w:szCs w:val="36"/>
          <w:lang w:eastAsia="zh-TW"/>
        </w:rPr>
        <w:t>：</w:t>
      </w:r>
    </w:p>
    <w:p w:rsidR="00F161E5" w:rsidRPr="00F161E5" w:rsidRDefault="00F161E5" w:rsidP="00F161E5">
      <w:pPr>
        <w:adjustRightInd w:val="0"/>
        <w:snapToGrid w:val="0"/>
        <w:spacing w:beforeLines="20" w:before="72" w:afterLines="20" w:after="72" w:line="440" w:lineRule="exact"/>
        <w:ind w:firstLineChars="157" w:firstLine="629"/>
        <w:jc w:val="both"/>
        <w:rPr>
          <w:rFonts w:ascii="DFKai-SB" w:eastAsia="DFKai-SB" w:hAnsi="DFKai-SB" w:cs="Times New Roman"/>
          <w:color w:val="000000"/>
          <w:sz w:val="36"/>
          <w:szCs w:val="36"/>
          <w:shd w:val="clear" w:color="auto" w:fill="FFFFFF"/>
          <w:lang w:eastAsia="zh-TW"/>
        </w:rPr>
      </w:pPr>
      <w:r w:rsidRPr="00F161E5">
        <w:rPr>
          <w:rFonts w:ascii="DFKai-SB" w:eastAsia="DFKai-SB" w:hAnsi="DFKai-SB" w:cs="Times New Roman" w:hint="eastAsia"/>
          <w:b/>
          <w:color w:val="000000"/>
          <w:spacing w:val="20"/>
          <w:sz w:val="36"/>
          <w:szCs w:val="36"/>
          <w:shd w:val="clear" w:color="auto" w:fill="FFFFFF"/>
        </w:rPr>
        <w:t>「在你們的地收割莊稼，不可割盡田角，也不可拾取所遺落的。不可摘盡葡萄園的果子，也不可拾取葡萄園所掉的果子；要留給窮人和寄居的。我是耶和華－你們的神。</w:t>
      </w:r>
      <w:r w:rsidRPr="00F161E5">
        <w:rPr>
          <w:rFonts w:ascii="DFKai-SB" w:eastAsia="DFKai-SB" w:hAnsi="DFKai-SB" w:cs="Times New Roman"/>
          <w:b/>
          <w:color w:val="000000"/>
          <w:spacing w:val="20"/>
          <w:sz w:val="36"/>
          <w:szCs w:val="36"/>
          <w:shd w:val="clear" w:color="auto" w:fill="FFFFFF"/>
          <w:lang w:eastAsia="zh-TW"/>
        </w:rPr>
        <w:t>」</w:t>
      </w:r>
      <w:r w:rsidRPr="00F161E5">
        <w:rPr>
          <w:rFonts w:ascii="DFKai-SB" w:eastAsia="DFKai-SB" w:hAnsi="DFKai-SB" w:cs="Times New Roman"/>
          <w:color w:val="000000"/>
          <w:spacing w:val="20"/>
          <w:sz w:val="36"/>
          <w:szCs w:val="36"/>
          <w:shd w:val="clear" w:color="auto" w:fill="FFFFFF"/>
          <w:lang w:eastAsia="zh-TW"/>
        </w:rPr>
        <w:t xml:space="preserve"> </w:t>
      </w:r>
      <w:r w:rsidRPr="00F161E5">
        <w:rPr>
          <w:rFonts w:ascii="DFKai-SB" w:eastAsia="DFKai-SB" w:hAnsi="DFKai-SB" w:cs="Calibri"/>
          <w:color w:val="000000"/>
          <w:sz w:val="36"/>
          <w:szCs w:val="36"/>
          <w:shd w:val="clear" w:color="auto" w:fill="FFFFFF"/>
          <w:lang w:eastAsia="zh-TW"/>
        </w:rPr>
        <w:t>(利19:9-10)</w:t>
      </w:r>
    </w:p>
    <w:p w:rsidR="00F161E5" w:rsidRPr="00F161E5" w:rsidRDefault="00F161E5" w:rsidP="00F161E5">
      <w:pPr>
        <w:shd w:val="clear" w:color="auto" w:fill="FFFFFF"/>
        <w:adjustRightInd w:val="0"/>
        <w:snapToGrid w:val="0"/>
        <w:spacing w:beforeLines="20" w:before="72" w:afterLines="20" w:after="72" w:line="440" w:lineRule="exact"/>
        <w:ind w:firstLineChars="157" w:firstLine="629"/>
        <w:jc w:val="both"/>
        <w:rPr>
          <w:rFonts w:ascii="DFKai-SB" w:eastAsia="DFKai-SB" w:hAnsi="DFKai-SB" w:cs="Calibri"/>
          <w:color w:val="000000"/>
          <w:kern w:val="0"/>
          <w:sz w:val="36"/>
          <w:szCs w:val="36"/>
          <w:lang w:eastAsia="zh-TW"/>
        </w:rPr>
      </w:pPr>
      <w:r w:rsidRPr="00F161E5">
        <w:rPr>
          <w:rFonts w:ascii="DFKai-SB" w:eastAsia="DFKai-SB" w:hAnsi="DFKai-SB" w:cs="Times New Roman" w:hint="eastAsia"/>
          <w:b/>
          <w:color w:val="000000"/>
          <w:spacing w:val="20"/>
          <w:kern w:val="0"/>
          <w:sz w:val="36"/>
          <w:szCs w:val="36"/>
          <w:lang w:eastAsia="zh-TW"/>
        </w:rPr>
        <w:t>「當這日，你們要宣告聖會；甚麼勞碌的工都不可做。這在你們一切的住處作為世世代代永遠的定例。在你們的地收割莊稼，不可割盡田角，也不可拾取所遺落的；要留給窮人和寄居的。我是耶和華－你們的神。」</w:t>
      </w:r>
      <w:r w:rsidRPr="00F161E5">
        <w:rPr>
          <w:rFonts w:ascii="DFKai-SB" w:eastAsia="DFKai-SB" w:hAnsi="DFKai-SB" w:cs="Times New Roman" w:hint="eastAsia"/>
          <w:color w:val="000000"/>
          <w:spacing w:val="20"/>
          <w:kern w:val="0"/>
          <w:sz w:val="36"/>
          <w:szCs w:val="36"/>
          <w:lang w:eastAsia="zh-TW"/>
        </w:rPr>
        <w:t xml:space="preserve"> </w:t>
      </w:r>
      <w:r w:rsidRPr="00F161E5">
        <w:rPr>
          <w:rFonts w:ascii="DFKai-SB" w:eastAsia="DFKai-SB" w:hAnsi="DFKai-SB" w:cs="Calibri"/>
          <w:color w:val="000000"/>
          <w:sz w:val="36"/>
          <w:szCs w:val="36"/>
          <w:shd w:val="clear" w:color="auto" w:fill="FFFFFF"/>
          <w:lang w:eastAsia="zh-TW"/>
        </w:rPr>
        <w:t>(利23:21-22)</w:t>
      </w:r>
    </w:p>
    <w:p w:rsidR="00F161E5" w:rsidRPr="00F161E5" w:rsidRDefault="00F161E5" w:rsidP="00F161E5">
      <w:pPr>
        <w:shd w:val="clear" w:color="auto" w:fill="FFFFFF"/>
        <w:adjustRightInd w:val="0"/>
        <w:snapToGrid w:val="0"/>
        <w:spacing w:beforeLines="20" w:before="72" w:afterLines="20" w:after="72" w:line="440" w:lineRule="exact"/>
        <w:ind w:firstLineChars="196" w:firstLine="785"/>
        <w:jc w:val="both"/>
        <w:rPr>
          <w:rFonts w:ascii="DFKai-SB" w:eastAsia="DFKai-SB" w:hAnsi="DFKai-SB" w:cs="Calibri"/>
          <w:b/>
          <w:color w:val="000000"/>
          <w:spacing w:val="20"/>
          <w:kern w:val="0"/>
          <w:sz w:val="36"/>
          <w:szCs w:val="36"/>
          <w:lang w:eastAsia="zh-TW"/>
        </w:rPr>
      </w:pPr>
      <w:r w:rsidRPr="00F161E5">
        <w:rPr>
          <w:rFonts w:ascii="DFKai-SB" w:eastAsia="DFKai-SB" w:hAnsi="DFKai-SB" w:cs="Calibri"/>
          <w:b/>
          <w:color w:val="FF0000"/>
          <w:spacing w:val="20"/>
          <w:kern w:val="0"/>
          <w:sz w:val="36"/>
          <w:szCs w:val="36"/>
          <w:vertAlign w:val="superscript"/>
          <w:lang w:eastAsia="zh-TW"/>
        </w:rPr>
        <w:t>10</w:t>
      </w:r>
      <w:r w:rsidRPr="00F161E5">
        <w:rPr>
          <w:rFonts w:ascii="DFKai-SB" w:eastAsia="DFKai-SB" w:hAnsi="DFKai-SB" w:cs="Calibri"/>
          <w:b/>
          <w:color w:val="000000"/>
          <w:spacing w:val="20"/>
          <w:kern w:val="0"/>
          <w:sz w:val="36"/>
          <w:szCs w:val="36"/>
          <w:lang w:eastAsia="zh-TW"/>
        </w:rPr>
        <w:t>「你借給鄰舍，不拘是甚麼，不可進他家拿他的當頭。</w:t>
      </w:r>
      <w:r w:rsidRPr="00F161E5">
        <w:rPr>
          <w:rFonts w:ascii="DFKai-SB" w:eastAsia="DFKai-SB" w:hAnsi="DFKai-SB" w:cs="Calibri"/>
          <w:b/>
          <w:color w:val="FF0000"/>
          <w:spacing w:val="20"/>
          <w:kern w:val="0"/>
          <w:sz w:val="36"/>
          <w:szCs w:val="36"/>
          <w:vertAlign w:val="superscript"/>
          <w:lang w:eastAsia="zh-TW"/>
        </w:rPr>
        <w:t>11</w:t>
      </w:r>
      <w:r w:rsidRPr="00F161E5">
        <w:rPr>
          <w:rFonts w:ascii="DFKai-SB" w:eastAsia="DFKai-SB" w:hAnsi="DFKai-SB" w:cs="Calibri"/>
          <w:b/>
          <w:color w:val="000000"/>
          <w:spacing w:val="20"/>
          <w:kern w:val="0"/>
          <w:sz w:val="36"/>
          <w:szCs w:val="36"/>
          <w:lang w:eastAsia="zh-TW"/>
        </w:rPr>
        <w:t>要站在外面，等那向你借貸的人把當頭拿出來交給你。</w:t>
      </w:r>
      <w:r w:rsidRPr="00F161E5">
        <w:rPr>
          <w:rFonts w:ascii="DFKai-SB" w:eastAsia="DFKai-SB" w:hAnsi="DFKai-SB" w:cs="Calibri"/>
          <w:b/>
          <w:color w:val="FF0000"/>
          <w:spacing w:val="20"/>
          <w:kern w:val="0"/>
          <w:sz w:val="36"/>
          <w:szCs w:val="36"/>
          <w:vertAlign w:val="superscript"/>
          <w:lang w:eastAsia="zh-TW"/>
        </w:rPr>
        <w:t>12</w:t>
      </w:r>
      <w:r w:rsidRPr="00F161E5">
        <w:rPr>
          <w:rFonts w:ascii="DFKai-SB" w:eastAsia="DFKai-SB" w:hAnsi="DFKai-SB" w:cs="Calibri"/>
          <w:b/>
          <w:color w:val="000000"/>
          <w:spacing w:val="20"/>
          <w:kern w:val="0"/>
          <w:sz w:val="36"/>
          <w:szCs w:val="36"/>
          <w:lang w:eastAsia="zh-TW"/>
        </w:rPr>
        <w:t>他若是窮人，你不可留他的當頭過夜。</w:t>
      </w:r>
      <w:r w:rsidRPr="00F161E5">
        <w:rPr>
          <w:rFonts w:ascii="DFKai-SB" w:eastAsia="DFKai-SB" w:hAnsi="DFKai-SB" w:cs="Calibri"/>
          <w:b/>
          <w:color w:val="FF0000"/>
          <w:spacing w:val="20"/>
          <w:kern w:val="0"/>
          <w:sz w:val="36"/>
          <w:szCs w:val="36"/>
          <w:vertAlign w:val="superscript"/>
          <w:lang w:eastAsia="zh-TW"/>
        </w:rPr>
        <w:t>13</w:t>
      </w:r>
      <w:r w:rsidRPr="00F161E5">
        <w:rPr>
          <w:rFonts w:ascii="DFKai-SB" w:eastAsia="DFKai-SB" w:hAnsi="DFKai-SB" w:cs="Calibri"/>
          <w:b/>
          <w:color w:val="000000"/>
          <w:spacing w:val="20"/>
          <w:kern w:val="0"/>
          <w:sz w:val="36"/>
          <w:szCs w:val="36"/>
          <w:lang w:eastAsia="zh-TW"/>
        </w:rPr>
        <w:t>日落的時候，總要把當頭還他，使他用那件衣服蓋著睡覺，他就為你祝福；這在耶和華－你神面前就是你的義了。</w:t>
      </w:r>
      <w:r w:rsidRPr="00F161E5">
        <w:rPr>
          <w:rFonts w:ascii="DFKai-SB" w:eastAsia="DFKai-SB" w:hAnsi="DFKai-SB" w:cs="Calibri" w:hint="eastAsia"/>
          <w:b/>
          <w:color w:val="000000"/>
          <w:spacing w:val="20"/>
          <w:kern w:val="0"/>
          <w:sz w:val="36"/>
          <w:szCs w:val="36"/>
          <w:lang w:eastAsia="zh-TW"/>
        </w:rPr>
        <w:t xml:space="preserve">」 </w:t>
      </w:r>
      <w:r w:rsidRPr="00F161E5">
        <w:rPr>
          <w:rFonts w:ascii="DFKai-SB" w:eastAsia="DFKai-SB" w:hAnsi="DFKai-SB" w:cs="Calibri" w:hint="eastAsia"/>
          <w:color w:val="000000"/>
          <w:spacing w:val="20"/>
          <w:kern w:val="0"/>
          <w:sz w:val="36"/>
          <w:szCs w:val="36"/>
          <w:lang w:eastAsia="zh-TW"/>
        </w:rPr>
        <w:t>(</w:t>
      </w:r>
      <w:r w:rsidRPr="00F161E5">
        <w:rPr>
          <w:rFonts w:ascii="DFKai-SB" w:eastAsia="DFKai-SB" w:hAnsi="DFKai-SB" w:cs="Calibri"/>
          <w:color w:val="000000"/>
          <w:spacing w:val="20"/>
          <w:kern w:val="0"/>
          <w:sz w:val="36"/>
          <w:szCs w:val="36"/>
          <w:lang w:eastAsia="zh-TW"/>
        </w:rPr>
        <w:t>申24:10-13</w:t>
      </w:r>
      <w:r w:rsidRPr="00F161E5">
        <w:rPr>
          <w:rFonts w:ascii="DFKai-SB" w:eastAsia="DFKai-SB" w:hAnsi="DFKai-SB" w:cs="Calibri" w:hint="eastAsia"/>
          <w:color w:val="000000"/>
          <w:spacing w:val="20"/>
          <w:kern w:val="0"/>
          <w:sz w:val="36"/>
          <w:szCs w:val="36"/>
          <w:lang w:eastAsia="zh-TW"/>
        </w:rPr>
        <w:t>)</w:t>
      </w:r>
    </w:p>
    <w:p w:rsidR="00F161E5" w:rsidRPr="00F161E5" w:rsidRDefault="00F161E5" w:rsidP="00F161E5">
      <w:pPr>
        <w:adjustRightInd w:val="0"/>
        <w:snapToGrid w:val="0"/>
        <w:spacing w:beforeLines="20" w:before="72" w:afterLines="20" w:after="72" w:line="440" w:lineRule="exact"/>
        <w:ind w:firstLineChars="176" w:firstLine="704"/>
        <w:jc w:val="both"/>
        <w:rPr>
          <w:rFonts w:ascii="DFKai-SB" w:eastAsia="DFKai-SB" w:hAnsi="DFKai-SB" w:cs="Times New Roman"/>
          <w:spacing w:val="20"/>
          <w:sz w:val="36"/>
          <w:szCs w:val="36"/>
          <w:lang w:eastAsia="zh-TW"/>
        </w:rPr>
      </w:pPr>
      <w:r w:rsidRPr="00F161E5">
        <w:rPr>
          <w:rFonts w:ascii="DFKai-SB" w:eastAsia="DFKai-SB" w:hAnsi="DFKai-SB" w:cs="Times New Roman"/>
          <w:spacing w:val="20"/>
          <w:sz w:val="36"/>
          <w:szCs w:val="36"/>
          <w:lang w:eastAsia="zh-TW"/>
        </w:rPr>
        <w:lastRenderedPageBreak/>
        <w:t>王對綿羊說</w:t>
      </w:r>
      <w:r w:rsidRPr="00F161E5">
        <w:rPr>
          <w:rFonts w:ascii="DFKai-SB" w:eastAsia="DFKai-SB" w:hAnsi="DFKai-SB" w:cs="Times New Roman" w:hint="eastAsia"/>
          <w:spacing w:val="20"/>
          <w:sz w:val="36"/>
          <w:szCs w:val="36"/>
          <w:lang w:eastAsia="zh-TW"/>
        </w:rPr>
        <w:t>：給最小的</w:t>
      </w:r>
      <w:r w:rsidRPr="00F161E5">
        <w:rPr>
          <w:rFonts w:ascii="DFKai-SB" w:eastAsia="DFKai-SB" w:hAnsi="DFKai-SB" w:cs="Times New Roman"/>
          <w:spacing w:val="20"/>
          <w:sz w:val="36"/>
          <w:szCs w:val="36"/>
          <w:lang w:eastAsia="zh-TW"/>
        </w:rPr>
        <w:t>食和飲（</w:t>
      </w:r>
      <w:r w:rsidRPr="00F161E5">
        <w:rPr>
          <w:rFonts w:ascii="DFKai-SB" w:eastAsia="DFKai-SB" w:hAnsi="DFKai-SB" w:cs="Times New Roman" w:hint="eastAsia"/>
          <w:spacing w:val="20"/>
          <w:sz w:val="36"/>
          <w:szCs w:val="36"/>
          <w:lang w:eastAsia="zh-TW"/>
        </w:rPr>
        <w:t>維生基本需要</w:t>
      </w:r>
      <w:r w:rsidRPr="00F161E5">
        <w:rPr>
          <w:rFonts w:ascii="DFKai-SB" w:eastAsia="DFKai-SB" w:hAnsi="DFKai-SB" w:cs="Times New Roman"/>
          <w:spacing w:val="20"/>
          <w:sz w:val="36"/>
          <w:szCs w:val="36"/>
          <w:lang w:eastAsia="zh-TW"/>
        </w:rPr>
        <w:t>）</w:t>
      </w:r>
      <w:r w:rsidRPr="00F161E5">
        <w:rPr>
          <w:rFonts w:ascii="DFKai-SB" w:eastAsia="DFKai-SB" w:hAnsi="DFKai-SB" w:cs="Times New Roman" w:hint="eastAsia"/>
          <w:spacing w:val="20"/>
          <w:sz w:val="36"/>
          <w:szCs w:val="36"/>
          <w:lang w:eastAsia="zh-TW"/>
        </w:rPr>
        <w:t>；給他們衣服穿（人的尊嚴）；留他們住（棲身之所／人生安全）；看顧他們（軟弱時的需要），便是做在王身。在世上，有缺乏的人會被人看輕，被視為無能，受咒詛的人。耶穌說，我們做在這班人中最小的，即是缺乏人中最小的，在人眼中看為最低下的。神要我們按祂所賜給我們的資源去祝福那些有需要的人。不是強與弱，高與低，相反是服侍的機會，一同經驗主在地上要施行恩慈的美好體驗。不求回報，不附加條件的祝福。只求對方領受創造主的愛與恩。</w:t>
      </w:r>
    </w:p>
    <w:p w:rsidR="00F161E5" w:rsidRPr="00F161E5" w:rsidRDefault="00F161E5" w:rsidP="00F161E5">
      <w:pPr>
        <w:adjustRightInd w:val="0"/>
        <w:snapToGrid w:val="0"/>
        <w:spacing w:beforeLines="20" w:before="72" w:afterLines="20" w:after="72" w:line="440" w:lineRule="exact"/>
        <w:rPr>
          <w:rFonts w:ascii="DFKai-SB" w:eastAsia="DFKai-SB" w:hAnsi="DFKai-SB" w:cs="Times New Roman"/>
          <w:b/>
          <w:spacing w:val="20"/>
          <w:w w:val="150"/>
          <w:sz w:val="36"/>
          <w:szCs w:val="36"/>
          <w:lang w:eastAsia="zh-TW"/>
        </w:rPr>
      </w:pPr>
      <w:r w:rsidRPr="00F161E5">
        <w:rPr>
          <w:rFonts w:ascii="DFKai-SB" w:eastAsia="DFKai-SB" w:hAnsi="DFKai-SB" w:cs="Times New Roman" w:hint="eastAsia"/>
          <w:b/>
          <w:spacing w:val="20"/>
          <w:w w:val="150"/>
          <w:sz w:val="36"/>
          <w:szCs w:val="36"/>
          <w:lang w:eastAsia="zh-TW"/>
        </w:rPr>
        <w:t>恩慈是給予，不是交換</w:t>
      </w:r>
    </w:p>
    <w:p w:rsidR="00F161E5" w:rsidRPr="00F161E5" w:rsidRDefault="00F161E5" w:rsidP="00F161E5">
      <w:pPr>
        <w:adjustRightInd w:val="0"/>
        <w:snapToGrid w:val="0"/>
        <w:spacing w:beforeLines="20" w:before="72" w:afterLines="20" w:after="72" w:line="440" w:lineRule="exact"/>
        <w:ind w:firstLineChars="133" w:firstLine="532"/>
        <w:jc w:val="both"/>
        <w:rPr>
          <w:rFonts w:ascii="DFKai-SB" w:eastAsia="DFKai-SB" w:hAnsi="DFKai-SB" w:cs="Times New Roman"/>
          <w:spacing w:val="20"/>
          <w:sz w:val="36"/>
          <w:szCs w:val="36"/>
          <w:lang w:eastAsia="zh-TW"/>
        </w:rPr>
      </w:pPr>
      <w:r w:rsidRPr="00F161E5">
        <w:rPr>
          <w:rFonts w:ascii="DFKai-SB" w:eastAsia="DFKai-SB" w:hAnsi="DFKai-SB" w:cs="Times New Roman"/>
          <w:spacing w:val="20"/>
          <w:sz w:val="36"/>
          <w:szCs w:val="36"/>
          <w:lang w:eastAsia="zh-TW"/>
        </w:rPr>
        <w:t>綿羊所作的是三個‘給’、‘留住’、‘去看’，是主動去作，不是應對方的請求。不像山羊，若做在主身上，便變成伺候，是應身份與責任，期望回報而作出交貿的服侍。我們去祝福人，不是要求別人的稱讚，不是要做給別人看，這不是恩慈。就好像耶穌所說的好撒瑪利亞人比喻。內裡只有被打的人沒有身份。好撒瑪利亞人服侍一位沒有身份的人，只求他脫險，得休息，得照顧。他所作的不是為了讓人看，不是為求對方獲益後而作出回饋，只求對方得到益處。</w:t>
      </w:r>
    </w:p>
    <w:p w:rsidR="00F161E5" w:rsidRPr="00F161E5" w:rsidRDefault="00F161E5" w:rsidP="00F161E5">
      <w:pPr>
        <w:adjustRightInd w:val="0"/>
        <w:snapToGrid w:val="0"/>
        <w:spacing w:beforeLines="20" w:before="72" w:afterLines="20" w:after="72" w:line="440" w:lineRule="exact"/>
        <w:rPr>
          <w:rFonts w:ascii="DFKai-SB" w:eastAsia="DFKai-SB" w:hAnsi="DFKai-SB" w:cs="Times New Roman"/>
          <w:b/>
          <w:spacing w:val="20"/>
          <w:w w:val="150"/>
          <w:sz w:val="36"/>
          <w:szCs w:val="36"/>
          <w:lang w:eastAsia="zh-TW"/>
        </w:rPr>
      </w:pPr>
      <w:r w:rsidRPr="00F161E5">
        <w:rPr>
          <w:rFonts w:ascii="DFKai-SB" w:eastAsia="DFKai-SB" w:hAnsi="DFKai-SB" w:cs="Times New Roman" w:hint="eastAsia"/>
          <w:b/>
          <w:spacing w:val="20"/>
          <w:w w:val="150"/>
          <w:sz w:val="36"/>
          <w:szCs w:val="36"/>
          <w:lang w:eastAsia="zh-TW"/>
        </w:rPr>
        <w:t>恩慈的機會，等你選擇</w:t>
      </w:r>
    </w:p>
    <w:p w:rsidR="00F161E5" w:rsidRPr="00F161E5" w:rsidRDefault="00F161E5" w:rsidP="00F161E5">
      <w:pPr>
        <w:adjustRightInd w:val="0"/>
        <w:snapToGrid w:val="0"/>
        <w:spacing w:beforeLines="20" w:before="72" w:afterLines="20" w:after="72" w:line="440" w:lineRule="exact"/>
        <w:ind w:firstLineChars="133" w:firstLine="532"/>
        <w:jc w:val="both"/>
        <w:rPr>
          <w:rFonts w:ascii="DFKai-SB" w:eastAsia="DFKai-SB" w:hAnsi="DFKai-SB" w:cs="Times New Roman"/>
          <w:spacing w:val="20"/>
          <w:sz w:val="36"/>
          <w:szCs w:val="36"/>
          <w:lang w:eastAsia="zh-TW"/>
        </w:rPr>
      </w:pPr>
      <w:r w:rsidRPr="00F161E5">
        <w:rPr>
          <w:rFonts w:ascii="DFKai-SB" w:eastAsia="DFKai-SB" w:hAnsi="DFKai-SB" w:cs="Times New Roman" w:hint="eastAsia"/>
          <w:spacing w:val="20"/>
          <w:sz w:val="36"/>
          <w:szCs w:val="36"/>
          <w:lang w:eastAsia="zh-TW"/>
        </w:rPr>
        <w:t>耶穌說這比喻，是要讓聽眾去選擇“蒙父賜福”還是“被咒詛離開耶穌”，選擇“永刑”還是“永生”。永刑是選擇離開耶穌進到為魔鬼預備的地方，亦即是山羊的行為。永生是蒙父賜福，承受創世以來所預備的國，亦即是綿羊的表現。今天我們怎樣選擇？另外，我們能否將恩慈帶到人面前，讓他們經歷，然後去選擇。若我們願意作綿羊，我們必須先領受上主從創世而來的福，享用這恩慈，再將這恩慈傳開。</w:t>
      </w:r>
    </w:p>
    <w:p w:rsidR="00F161E5" w:rsidRPr="00F161E5" w:rsidRDefault="00F161E5" w:rsidP="00F161E5">
      <w:pPr>
        <w:adjustRightInd w:val="0"/>
        <w:snapToGrid w:val="0"/>
        <w:spacing w:beforeLines="20" w:before="72" w:afterLines="20" w:after="72" w:line="440" w:lineRule="exact"/>
        <w:jc w:val="both"/>
        <w:rPr>
          <w:rFonts w:ascii="DFKai-SB" w:eastAsia="DFKai-SB" w:hAnsi="DFKai-SB" w:cs="Times New Roman"/>
          <w:b/>
          <w:spacing w:val="20"/>
          <w:w w:val="150"/>
          <w:sz w:val="36"/>
          <w:szCs w:val="36"/>
          <w:lang w:eastAsia="zh-TW"/>
        </w:rPr>
      </w:pPr>
      <w:r w:rsidRPr="00F161E5">
        <w:rPr>
          <w:rFonts w:ascii="DFKai-SB" w:eastAsia="DFKai-SB" w:hAnsi="DFKai-SB" w:cs="Times New Roman" w:hint="eastAsia"/>
          <w:b/>
          <w:spacing w:val="20"/>
          <w:w w:val="150"/>
          <w:sz w:val="36"/>
          <w:szCs w:val="36"/>
          <w:lang w:eastAsia="zh-TW"/>
        </w:rPr>
        <w:t>小結</w:t>
      </w:r>
    </w:p>
    <w:p w:rsidR="00F161E5" w:rsidRPr="00F161E5" w:rsidRDefault="00F161E5" w:rsidP="00F161E5">
      <w:pPr>
        <w:adjustRightInd w:val="0"/>
        <w:snapToGrid w:val="0"/>
        <w:spacing w:beforeLines="20" w:before="72" w:afterLines="20" w:after="72" w:line="440" w:lineRule="exact"/>
        <w:ind w:firstLineChars="133" w:firstLine="532"/>
        <w:jc w:val="both"/>
        <w:rPr>
          <w:rFonts w:ascii="DFKai-SB" w:eastAsia="DFKai-SB" w:hAnsi="DFKai-SB" w:cs="Times New Roman"/>
          <w:spacing w:val="20"/>
          <w:sz w:val="36"/>
          <w:szCs w:val="36"/>
          <w:lang w:eastAsia="zh-TW"/>
        </w:rPr>
      </w:pPr>
      <w:r w:rsidRPr="00F161E5">
        <w:rPr>
          <w:rFonts w:ascii="DFKai-SB" w:eastAsia="DFKai-SB" w:hAnsi="DFKai-SB" w:cs="Times New Roman"/>
          <w:spacing w:val="20"/>
          <w:sz w:val="36"/>
          <w:szCs w:val="36"/>
          <w:lang w:eastAsia="zh-TW"/>
        </w:rPr>
        <w:t>我們在生活裡，在靈修中，在禱告裡，要用心去領受，神按我們真實需要而賜下的恩慈，會令我們窩心和感動。我們再用心將恩慈傳遞出去，令現今個人主義的世代，滿有主的愛與恩，榮耀充滿在我們身邊，叫身邊的人看見，感受到，願意去選擇。</w:t>
      </w:r>
    </w:p>
    <w:p w:rsidR="00F161E5" w:rsidRPr="00F161E5" w:rsidRDefault="00F161E5" w:rsidP="00F161E5">
      <w:pPr>
        <w:adjustRightInd w:val="0"/>
        <w:snapToGrid w:val="0"/>
        <w:spacing w:beforeLines="20" w:before="72" w:afterLines="20" w:after="72" w:line="440" w:lineRule="exact"/>
        <w:ind w:firstLineChars="133" w:firstLine="532"/>
        <w:jc w:val="both"/>
        <w:rPr>
          <w:rFonts w:ascii="DFKai-SB" w:eastAsia="DFKai-SB" w:hAnsi="DFKai-SB" w:cs="Times New Roman"/>
          <w:spacing w:val="20"/>
          <w:sz w:val="36"/>
          <w:szCs w:val="36"/>
          <w:lang w:eastAsia="zh-TW"/>
        </w:rPr>
      </w:pPr>
    </w:p>
    <w:p w:rsidR="00F161E5" w:rsidRPr="00F161E5" w:rsidRDefault="00F161E5" w:rsidP="00F161E5">
      <w:pPr>
        <w:adjustRightInd w:val="0"/>
        <w:snapToGrid w:val="0"/>
        <w:spacing w:beforeLines="20" w:before="72" w:afterLines="20" w:after="72" w:line="440" w:lineRule="exact"/>
        <w:rPr>
          <w:rFonts w:ascii="DFKai-SB" w:eastAsia="DFKai-SB" w:hAnsi="DFKai-SB" w:cs="Times New Roman"/>
          <w:spacing w:val="20"/>
          <w:sz w:val="36"/>
          <w:szCs w:val="36"/>
          <w:lang w:eastAsia="zh-TW"/>
        </w:rPr>
      </w:pPr>
      <w:r w:rsidRPr="00F161E5">
        <w:rPr>
          <w:rFonts w:ascii="DFKai-SB" w:eastAsia="DFKai-SB" w:hAnsi="DFKai-SB" w:cs="Times New Roman"/>
          <w:spacing w:val="20"/>
          <w:sz w:val="36"/>
          <w:szCs w:val="36"/>
          <w:lang w:eastAsia="zh-TW"/>
        </w:rPr>
        <w:lastRenderedPageBreak/>
        <w:t>本週金句</w:t>
      </w:r>
    </w:p>
    <w:p w:rsidR="00F161E5" w:rsidRPr="00F161E5" w:rsidRDefault="00F161E5" w:rsidP="00F161E5">
      <w:pPr>
        <w:adjustRightInd w:val="0"/>
        <w:snapToGrid w:val="0"/>
        <w:spacing w:beforeLines="20" w:before="72" w:afterLines="20" w:after="72" w:line="440" w:lineRule="exact"/>
        <w:jc w:val="both"/>
        <w:rPr>
          <w:rFonts w:ascii="DFKai-SB" w:eastAsia="DFKai-SB" w:hAnsi="DFKai-SB" w:cs="Calibri"/>
          <w:color w:val="000000"/>
          <w:spacing w:val="20"/>
          <w:sz w:val="36"/>
          <w:szCs w:val="36"/>
          <w:shd w:val="clear" w:color="auto" w:fill="FFFFFF"/>
          <w:lang w:eastAsia="zh-TW"/>
        </w:rPr>
      </w:pPr>
      <w:r w:rsidRPr="00F161E5">
        <w:rPr>
          <w:rFonts w:ascii="DFKai-SB" w:eastAsia="DFKai-SB" w:hAnsi="DFKai-SB" w:cs="Times New Roman" w:hint="eastAsia"/>
          <w:b/>
          <w:color w:val="000000"/>
          <w:spacing w:val="20"/>
          <w:sz w:val="36"/>
          <w:szCs w:val="36"/>
          <w:shd w:val="clear" w:color="auto" w:fill="FFFFFF"/>
        </w:rPr>
        <w:t>『要將祂極豐富的恩典，就是祂在基督耶穌裏向我們所施的恩慈，顯明給後來的世代看。』</w:t>
      </w:r>
      <w:r w:rsidRPr="00F161E5">
        <w:rPr>
          <w:rFonts w:ascii="DFKai-SB" w:eastAsia="DFKai-SB" w:hAnsi="DFKai-SB" w:cs="Calibri"/>
          <w:color w:val="000000"/>
          <w:spacing w:val="20"/>
          <w:sz w:val="36"/>
          <w:szCs w:val="36"/>
          <w:shd w:val="clear" w:color="auto" w:fill="FFFFFF"/>
          <w:lang w:eastAsia="zh-TW"/>
        </w:rPr>
        <w:t>(弗2:7)</w:t>
      </w:r>
    </w:p>
    <w:p w:rsidR="00F161E5" w:rsidRPr="00F161E5" w:rsidRDefault="00F161E5" w:rsidP="00F161E5">
      <w:pPr>
        <w:adjustRightInd w:val="0"/>
        <w:spacing w:beforeLines="20" w:before="72" w:afterLines="20" w:after="72" w:line="440" w:lineRule="exact"/>
        <w:ind w:rightChars="-119" w:right="-286"/>
        <w:rPr>
          <w:rFonts w:ascii="DFKai-SB" w:eastAsia="DFKai-SB" w:hAnsi="DFKai-SB" w:cs="Microsoft JhengHei"/>
          <w:b/>
          <w:color w:val="FF0000"/>
          <w:kern w:val="0"/>
          <w:sz w:val="36"/>
          <w:szCs w:val="36"/>
          <w:lang w:eastAsia="zh-TW"/>
        </w:rPr>
      </w:pPr>
    </w:p>
    <w:p w:rsidR="00F161E5" w:rsidRPr="00F161E5" w:rsidRDefault="00F161E5" w:rsidP="00F161E5">
      <w:pPr>
        <w:adjustRightInd w:val="0"/>
        <w:snapToGrid w:val="0"/>
        <w:spacing w:beforeLines="20" w:before="72" w:afterLines="20" w:after="72" w:line="440" w:lineRule="exact"/>
        <w:ind w:left="1" w:rightChars="-119" w:right="-286" w:hanging="1"/>
        <w:rPr>
          <w:rFonts w:ascii="DFKai-SB" w:eastAsia="DFKai-SB" w:hAnsi="DFKai-SB" w:cs="Calibri"/>
          <w:b/>
          <w:spacing w:val="20"/>
          <w:sz w:val="36"/>
          <w:szCs w:val="36"/>
          <w:lang w:eastAsia="zh-TW"/>
        </w:rPr>
      </w:pPr>
      <w:r w:rsidRPr="00F161E5">
        <w:rPr>
          <w:rFonts w:ascii="DFKai-SB" w:eastAsia="DFKai-SB" w:hAnsi="DFKai-SB" w:cs="Calibri"/>
          <w:b/>
          <w:spacing w:val="20"/>
          <w:sz w:val="36"/>
          <w:szCs w:val="36"/>
          <w:lang w:eastAsia="zh-TW"/>
        </w:rPr>
        <w:t>何傑博士撰寫</w:t>
      </w:r>
      <w:r w:rsidRPr="00F161E5">
        <w:rPr>
          <w:rFonts w:ascii="DFKai-SB" w:eastAsia="DFKai-SB" w:hAnsi="DFKai-SB" w:cs="Calibri" w:hint="eastAsia"/>
          <w:b/>
          <w:spacing w:val="20"/>
          <w:sz w:val="36"/>
          <w:szCs w:val="36"/>
          <w:lang w:eastAsia="zh-TW"/>
        </w:rPr>
        <w:t>《屬靈果子</w:t>
      </w:r>
      <w:r w:rsidRPr="00F161E5">
        <w:rPr>
          <w:rFonts w:ascii="DFKai-SB" w:eastAsia="DFKai-SB" w:hAnsi="DFKai-SB" w:cs="Calibri"/>
          <w:b/>
          <w:spacing w:val="20"/>
          <w:sz w:val="36"/>
          <w:szCs w:val="36"/>
          <w:lang w:eastAsia="zh-TW"/>
        </w:rPr>
        <w:t>的</w:t>
      </w:r>
      <w:r w:rsidRPr="00F161E5">
        <w:rPr>
          <w:rFonts w:ascii="DFKai-SB" w:eastAsia="DFKai-SB" w:hAnsi="DFKai-SB" w:cs="Calibri" w:hint="eastAsia"/>
          <w:b/>
          <w:spacing w:val="20"/>
          <w:sz w:val="36"/>
          <w:szCs w:val="36"/>
          <w:lang w:eastAsia="zh-TW"/>
        </w:rPr>
        <w:t>禱告》，節錄了〈恩慈的禱</w:t>
      </w:r>
      <w:r>
        <w:rPr>
          <w:rFonts w:ascii="DFKai-SB" w:eastAsia="DFKai-SB" w:hAnsi="DFKai-SB" w:cs="Calibri" w:hint="eastAsia"/>
          <w:b/>
          <w:spacing w:val="20"/>
          <w:sz w:val="36"/>
          <w:szCs w:val="36"/>
          <w:lang w:eastAsia="zh-TW"/>
        </w:rPr>
        <w:t>文</w:t>
      </w:r>
      <w:r w:rsidRPr="00F161E5">
        <w:rPr>
          <w:rFonts w:ascii="DFKai-SB" w:eastAsia="DFKai-SB" w:hAnsi="DFKai-SB" w:cs="Calibri" w:hint="eastAsia"/>
          <w:b/>
          <w:spacing w:val="20"/>
          <w:sz w:val="36"/>
          <w:szCs w:val="36"/>
          <w:lang w:eastAsia="zh-TW"/>
        </w:rPr>
        <w:t>〉。</w:t>
      </w:r>
    </w:p>
    <w:p w:rsidR="00F161E5" w:rsidRPr="00F161E5" w:rsidRDefault="00F161E5" w:rsidP="00F161E5">
      <w:pPr>
        <w:adjustRightInd w:val="0"/>
        <w:snapToGrid w:val="0"/>
        <w:spacing w:beforeLines="20" w:before="72" w:afterLines="20" w:after="72" w:line="440" w:lineRule="exact"/>
        <w:ind w:left="1" w:hanging="1"/>
        <w:jc w:val="center"/>
        <w:rPr>
          <w:rFonts w:ascii="DFKai-SB" w:eastAsia="DFKai-SB" w:hAnsi="DFKai-SB" w:cs="Calibri"/>
          <w:b/>
          <w:spacing w:val="20"/>
          <w:sz w:val="36"/>
          <w:szCs w:val="36"/>
          <w:lang w:eastAsia="zh-TW"/>
        </w:rPr>
      </w:pPr>
    </w:p>
    <w:p w:rsidR="00F161E5" w:rsidRPr="00F161E5" w:rsidRDefault="00F161E5" w:rsidP="00F161E5">
      <w:pPr>
        <w:adjustRightInd w:val="0"/>
        <w:snapToGrid w:val="0"/>
        <w:spacing w:beforeLines="20" w:before="72" w:afterLines="20" w:after="72" w:line="440" w:lineRule="exact"/>
        <w:ind w:left="1" w:hanging="1"/>
        <w:jc w:val="center"/>
        <w:rPr>
          <w:rFonts w:ascii="DFKai-SB" w:eastAsia="DFKai-SB" w:hAnsi="DFKai-SB" w:cs="Calibri"/>
          <w:b/>
          <w:spacing w:val="20"/>
          <w:sz w:val="36"/>
          <w:szCs w:val="36"/>
          <w:lang w:eastAsia="zh-TW"/>
        </w:rPr>
      </w:pPr>
    </w:p>
    <w:p w:rsidR="00F161E5" w:rsidRPr="00F161E5" w:rsidRDefault="00F161E5" w:rsidP="00F161E5">
      <w:pPr>
        <w:shd w:val="clear" w:color="auto" w:fill="FFFFFF"/>
        <w:adjustRightInd w:val="0"/>
        <w:snapToGrid w:val="0"/>
        <w:spacing w:beforeLines="20" w:before="72" w:afterLines="20" w:after="72" w:line="440" w:lineRule="exact"/>
        <w:jc w:val="center"/>
        <w:rPr>
          <w:rFonts w:ascii="DFKai-SB" w:eastAsia="DFKai-SB" w:hAnsi="DFKai-SB" w:cs="Lucida Sans Unicode"/>
          <w:b/>
          <w:spacing w:val="20"/>
          <w:kern w:val="0"/>
          <w:sz w:val="36"/>
          <w:szCs w:val="36"/>
          <w:u w:val="single"/>
          <w:lang w:eastAsia="zh-TW"/>
        </w:rPr>
      </w:pPr>
      <w:r w:rsidRPr="00F161E5">
        <w:rPr>
          <w:rFonts w:ascii="DFKai-SB" w:eastAsia="DFKai-SB" w:hAnsi="DFKai-SB" w:cs="Microsoft JhengHei" w:hint="eastAsia"/>
          <w:b/>
          <w:spacing w:val="20"/>
          <w:kern w:val="0"/>
          <w:sz w:val="36"/>
          <w:szCs w:val="36"/>
          <w:u w:val="single"/>
          <w:lang w:eastAsia="zh-TW"/>
        </w:rPr>
        <w:t>我選擇恩慈</w:t>
      </w:r>
    </w:p>
    <w:p w:rsidR="00F161E5" w:rsidRPr="00F161E5" w:rsidRDefault="00F161E5" w:rsidP="00F161E5">
      <w:pPr>
        <w:shd w:val="clear" w:color="auto" w:fill="FFFFFF"/>
        <w:adjustRightInd w:val="0"/>
        <w:snapToGrid w:val="0"/>
        <w:spacing w:beforeLines="20" w:before="72" w:afterLines="20" w:after="72" w:line="440" w:lineRule="exact"/>
        <w:jc w:val="both"/>
        <w:rPr>
          <w:rFonts w:ascii="DFKai-SB" w:eastAsia="DFKai-SB" w:hAnsi="DFKai-SB" w:cs="Lucida Sans Unicode"/>
          <w:b/>
          <w:color w:val="000000"/>
          <w:spacing w:val="20"/>
          <w:kern w:val="0"/>
          <w:sz w:val="36"/>
          <w:szCs w:val="36"/>
          <w:lang w:eastAsia="zh-TW"/>
        </w:rPr>
      </w:pPr>
      <w:r w:rsidRPr="00F161E5">
        <w:rPr>
          <w:rFonts w:ascii="DFKai-SB" w:eastAsia="DFKai-SB" w:hAnsi="DFKai-SB" w:cs="Microsoft JhengHei"/>
          <w:b/>
          <w:color w:val="000000"/>
          <w:spacing w:val="20"/>
          <w:kern w:val="0"/>
          <w:sz w:val="36"/>
          <w:szCs w:val="36"/>
          <w:lang w:eastAsia="zh-TW"/>
        </w:rPr>
        <w:t xml:space="preserve">　　我禱告，求主使我生命成為恩慈的管道；只有付出去的愛，才是不斷更新的愛。</w:t>
      </w:r>
    </w:p>
    <w:p w:rsidR="00F161E5" w:rsidRPr="00F161E5" w:rsidRDefault="00F161E5" w:rsidP="00F161E5">
      <w:pPr>
        <w:shd w:val="clear" w:color="auto" w:fill="FFFFFF"/>
        <w:adjustRightInd w:val="0"/>
        <w:snapToGrid w:val="0"/>
        <w:spacing w:beforeLines="20" w:before="72" w:afterLines="20" w:after="72" w:line="440" w:lineRule="exact"/>
        <w:jc w:val="both"/>
        <w:rPr>
          <w:rFonts w:ascii="DFKai-SB" w:eastAsia="DFKai-SB" w:hAnsi="DFKai-SB" w:cs="Lucida Sans Unicode"/>
          <w:b/>
          <w:color w:val="000000"/>
          <w:spacing w:val="20"/>
          <w:kern w:val="0"/>
          <w:sz w:val="36"/>
          <w:szCs w:val="36"/>
          <w:lang w:eastAsia="zh-TW"/>
        </w:rPr>
      </w:pPr>
      <w:r w:rsidRPr="00F161E5">
        <w:rPr>
          <w:rFonts w:ascii="DFKai-SB" w:eastAsia="DFKai-SB" w:hAnsi="DFKai-SB" w:cs="Microsoft JhengHei"/>
          <w:b/>
          <w:color w:val="000000"/>
          <w:spacing w:val="20"/>
          <w:kern w:val="0"/>
          <w:sz w:val="36"/>
          <w:szCs w:val="36"/>
          <w:lang w:eastAsia="zh-TW"/>
        </w:rPr>
        <w:t xml:space="preserve">　　求你給我恩慈的心，就是對生命充滿敬畏的尊重；助我謙遜，看見別人得尊重，就是對你的尊重。叫我說話能夠恩慈，立己立人；叫我耳朵能夠細聽，眼神能夠溫柔，常常喜樂，和顏悅色。助我深信，恩慈比學問與口才，更能挽回人的心，建立人的自信與自尊，歸信主你。</w:t>
      </w:r>
    </w:p>
    <w:p w:rsidR="00F161E5" w:rsidRPr="00F161E5" w:rsidRDefault="00F161E5" w:rsidP="00F161E5">
      <w:pPr>
        <w:shd w:val="clear" w:color="auto" w:fill="FFFFFF"/>
        <w:adjustRightInd w:val="0"/>
        <w:snapToGrid w:val="0"/>
        <w:spacing w:beforeLines="20" w:before="72" w:afterLines="20" w:after="72" w:line="440" w:lineRule="exact"/>
        <w:jc w:val="both"/>
        <w:rPr>
          <w:rFonts w:ascii="DFKai-SB" w:eastAsia="DFKai-SB" w:hAnsi="DFKai-SB" w:cs="Lucida Sans Unicode"/>
          <w:b/>
          <w:color w:val="000000"/>
          <w:spacing w:val="20"/>
          <w:kern w:val="0"/>
          <w:sz w:val="36"/>
          <w:szCs w:val="36"/>
          <w:lang w:eastAsia="zh-TW"/>
        </w:rPr>
      </w:pPr>
      <w:r w:rsidRPr="00F161E5">
        <w:rPr>
          <w:rFonts w:ascii="DFKai-SB" w:eastAsia="DFKai-SB" w:hAnsi="DFKai-SB" w:cs="Microsoft JhengHei"/>
          <w:b/>
          <w:color w:val="000000"/>
          <w:spacing w:val="20"/>
          <w:kern w:val="0"/>
          <w:sz w:val="36"/>
          <w:szCs w:val="36"/>
          <w:lang w:eastAsia="zh-TW"/>
        </w:rPr>
        <w:t xml:space="preserve">　　恩慈是基督在我裡面點著的光，這光要照耀在人前，叫孤苦的得溫暖、無助的得恩惠、心煩的得平靜，自棄的重燃生的盼望、重拾做人的尊嚴。幫助我更多關心有病的人，曉得安慰因親人離世而憂傷的人。不怕與有敵意的人說平安關心的話，與陌生人點頭。</w:t>
      </w:r>
    </w:p>
    <w:p w:rsidR="00F161E5" w:rsidRPr="00F161E5" w:rsidRDefault="00F161E5" w:rsidP="00F161E5">
      <w:pPr>
        <w:shd w:val="clear" w:color="auto" w:fill="FFFFFF"/>
        <w:adjustRightInd w:val="0"/>
        <w:snapToGrid w:val="0"/>
        <w:spacing w:beforeLines="20" w:before="72" w:afterLines="20" w:after="72" w:line="440" w:lineRule="exact"/>
        <w:jc w:val="both"/>
        <w:rPr>
          <w:rFonts w:ascii="DFKai-SB" w:eastAsia="DFKai-SB" w:hAnsi="DFKai-SB" w:cs="Lucida Sans Unicode"/>
          <w:b/>
          <w:color w:val="000000"/>
          <w:spacing w:val="20"/>
          <w:kern w:val="0"/>
          <w:sz w:val="36"/>
          <w:szCs w:val="36"/>
          <w:lang w:eastAsia="zh-TW"/>
        </w:rPr>
      </w:pPr>
      <w:r w:rsidRPr="00F161E5">
        <w:rPr>
          <w:rFonts w:ascii="DFKai-SB" w:eastAsia="DFKai-SB" w:hAnsi="DFKai-SB" w:cs="Microsoft JhengHei"/>
          <w:b/>
          <w:color w:val="000000"/>
          <w:spacing w:val="20"/>
          <w:kern w:val="0"/>
          <w:sz w:val="36"/>
          <w:szCs w:val="36"/>
          <w:lang w:eastAsia="zh-TW"/>
        </w:rPr>
        <w:t xml:space="preserve">　　在慈惠和捐獻的事上，助我慷慨，那是與你同工，照顧你所愛的人、關心實踐國度使命的事工。所有生命最有意義的事，都是為成全別人而做的。</w:t>
      </w:r>
    </w:p>
    <w:p w:rsidR="00F161E5" w:rsidRPr="00F161E5" w:rsidRDefault="00F161E5" w:rsidP="00F161E5">
      <w:pPr>
        <w:shd w:val="clear" w:color="auto" w:fill="FFFFFF"/>
        <w:adjustRightInd w:val="0"/>
        <w:snapToGrid w:val="0"/>
        <w:spacing w:beforeLines="20" w:before="72" w:afterLines="20" w:after="72" w:line="440" w:lineRule="exact"/>
        <w:jc w:val="both"/>
        <w:rPr>
          <w:rFonts w:ascii="DFKai-SB" w:eastAsia="DFKai-SB" w:hAnsi="DFKai-SB" w:cs="Lucida Sans Unicode"/>
          <w:b/>
          <w:color w:val="000000"/>
          <w:spacing w:val="20"/>
          <w:kern w:val="0"/>
          <w:sz w:val="36"/>
          <w:szCs w:val="36"/>
          <w:lang w:eastAsia="zh-TW"/>
        </w:rPr>
      </w:pPr>
      <w:r w:rsidRPr="00F161E5">
        <w:rPr>
          <w:rFonts w:ascii="DFKai-SB" w:eastAsia="DFKai-SB" w:hAnsi="DFKai-SB" w:cs="Microsoft JhengHei"/>
          <w:b/>
          <w:color w:val="000000"/>
          <w:spacing w:val="20"/>
          <w:kern w:val="0"/>
          <w:sz w:val="36"/>
          <w:szCs w:val="36"/>
          <w:lang w:eastAsia="zh-TW"/>
        </w:rPr>
        <w:t xml:space="preserve">　　主，我未能恩慈。若我生命舖滿塵埃，如玻璃面上遮擋陽光的污垢，以致你生命的光不能穿過這扇窗戶，盡情的透射溫暖和愛的熱能。求主去除我冷漠的雜質，擦淨我的灰塵，使我心靈通透明亮，對別人、甚至一個小朋友的需要和感受，能恢復敏銳的觸覺。</w:t>
      </w:r>
    </w:p>
    <w:p w:rsidR="00F161E5" w:rsidRPr="00F161E5" w:rsidRDefault="00F161E5" w:rsidP="00F161E5">
      <w:pPr>
        <w:shd w:val="clear" w:color="auto" w:fill="FFFFFF"/>
        <w:adjustRightInd w:val="0"/>
        <w:snapToGrid w:val="0"/>
        <w:spacing w:beforeLines="20" w:before="72" w:afterLines="20" w:after="72" w:line="440" w:lineRule="exact"/>
        <w:rPr>
          <w:rFonts w:ascii="DFKai-SB" w:eastAsia="DFKai-SB" w:hAnsi="DFKai-SB" w:cs="Lucida Sans Unicode"/>
          <w:b/>
          <w:color w:val="000000"/>
          <w:spacing w:val="20"/>
          <w:kern w:val="0"/>
          <w:sz w:val="36"/>
          <w:szCs w:val="36"/>
          <w:lang w:eastAsia="zh-TW"/>
        </w:rPr>
      </w:pPr>
      <w:r w:rsidRPr="00F161E5">
        <w:rPr>
          <w:rFonts w:ascii="DFKai-SB" w:eastAsia="DFKai-SB" w:hAnsi="DFKai-SB" w:cs="Microsoft JhengHei"/>
          <w:b/>
          <w:color w:val="000000"/>
          <w:spacing w:val="20"/>
          <w:kern w:val="0"/>
          <w:sz w:val="36"/>
          <w:szCs w:val="36"/>
          <w:lang w:eastAsia="zh-TW"/>
        </w:rPr>
        <w:lastRenderedPageBreak/>
        <w:t xml:space="preserve">　　主，我承認我能夠關懷別人需要的力量有限，但叫我</w:t>
      </w:r>
      <w:r w:rsidRPr="00F161E5">
        <w:rPr>
          <w:rFonts w:ascii="DFKai-SB" w:eastAsia="DFKai-SB" w:hAnsi="DFKai-SB" w:cs="Times New Roman"/>
          <w:bCs/>
          <w:noProof/>
          <w:snapToGrid w:val="0"/>
          <w:kern w:val="0"/>
          <w:sz w:val="36"/>
          <w:szCs w:val="36"/>
          <w:lang w:eastAsia="zh-TW"/>
        </w:rPr>
        <w:drawing>
          <wp:anchor distT="95250" distB="95250" distL="95250" distR="95250" simplePos="0" relativeHeight="251659264" behindDoc="0" locked="0" layoutInCell="1" allowOverlap="0">
            <wp:simplePos x="0" y="0"/>
            <wp:positionH relativeFrom="column">
              <wp:posOffset>3777615</wp:posOffset>
            </wp:positionH>
            <wp:positionV relativeFrom="line">
              <wp:posOffset>156210</wp:posOffset>
            </wp:positionV>
            <wp:extent cx="2552700" cy="3267075"/>
            <wp:effectExtent l="0" t="0" r="0" b="9525"/>
            <wp:wrapSquare wrapText="bothSides"/>
            <wp:docPr id="1" name="圖片 1" descr="http://www.christianweekly.net/2006/cwgraphics/2166-lr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4" descr="http://www.christianweekly.net/2006/cwgraphics/2166-lr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61E5">
        <w:rPr>
          <w:rFonts w:ascii="DFKai-SB" w:eastAsia="DFKai-SB" w:hAnsi="DFKai-SB" w:cs="Microsoft JhengHei"/>
          <w:b/>
          <w:color w:val="000000"/>
          <w:spacing w:val="20"/>
          <w:kern w:val="0"/>
          <w:sz w:val="36"/>
          <w:szCs w:val="36"/>
          <w:lang w:eastAsia="zh-TW"/>
        </w:rPr>
        <w:t>不因小善而不為。一張字條，一個短訊，一句問候、掛念、鼓勵的話，肯定的眼神，欣賞的笑容，誠意的祝福。讓恩慈每日從家中開始，卻不停留在相熟的人中，它會不脛而走，生命感染生命。</w:t>
      </w:r>
    </w:p>
    <w:p w:rsidR="000311BD" w:rsidRPr="00F161E5" w:rsidRDefault="00F161E5" w:rsidP="00F161E5">
      <w:pPr>
        <w:adjustRightInd w:val="0"/>
        <w:spacing w:beforeLines="20" w:before="72" w:afterLines="20" w:after="72" w:line="440" w:lineRule="exact"/>
      </w:pPr>
      <w:r w:rsidRPr="00F161E5">
        <w:rPr>
          <w:rFonts w:ascii="DFKai-SB" w:eastAsia="DFKai-SB" w:hAnsi="DFKai-SB" w:cs="Microsoft JhengHei"/>
          <w:b/>
          <w:color w:val="000000"/>
          <w:spacing w:val="20"/>
          <w:kern w:val="0"/>
          <w:sz w:val="36"/>
          <w:szCs w:val="36"/>
          <w:lang w:eastAsia="zh-TW"/>
        </w:rPr>
        <w:t xml:space="preserve">　　主，我選擇恩慈，小小的施予就能換來別人與自己整天的喜樂與光采。這是驅除憂悶的良藥，叫生命活得精彩，見證你恩慈的臨在。每日小小的善行，這世界就不再一樣。</w:t>
      </w:r>
    </w:p>
    <w:sectPr w:rsidR="000311BD" w:rsidRPr="00F161E5" w:rsidSect="00FE273B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B2F" w:rsidRDefault="00EC3B2F" w:rsidP="00FE273B">
      <w:r>
        <w:separator/>
      </w:r>
    </w:p>
  </w:endnote>
  <w:endnote w:type="continuationSeparator" w:id="0">
    <w:p w:rsidR="00EC3B2F" w:rsidRDefault="00EC3B2F" w:rsidP="00FE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B2F" w:rsidRDefault="00EC3B2F" w:rsidP="00FE273B">
      <w:r>
        <w:separator/>
      </w:r>
    </w:p>
  </w:footnote>
  <w:footnote w:type="continuationSeparator" w:id="0">
    <w:p w:rsidR="00EC3B2F" w:rsidRDefault="00EC3B2F" w:rsidP="00FE2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CA"/>
    <w:rsid w:val="000311BD"/>
    <w:rsid w:val="000515D4"/>
    <w:rsid w:val="000C0B90"/>
    <w:rsid w:val="00162B71"/>
    <w:rsid w:val="00177054"/>
    <w:rsid w:val="002015D2"/>
    <w:rsid w:val="002208B2"/>
    <w:rsid w:val="00281AE1"/>
    <w:rsid w:val="0028739B"/>
    <w:rsid w:val="00325677"/>
    <w:rsid w:val="00331F5C"/>
    <w:rsid w:val="003504CB"/>
    <w:rsid w:val="00353D7F"/>
    <w:rsid w:val="003674B3"/>
    <w:rsid w:val="00395544"/>
    <w:rsid w:val="003B17B9"/>
    <w:rsid w:val="003C7658"/>
    <w:rsid w:val="00404406"/>
    <w:rsid w:val="004241A0"/>
    <w:rsid w:val="00442B8C"/>
    <w:rsid w:val="004546CA"/>
    <w:rsid w:val="004E2718"/>
    <w:rsid w:val="00554023"/>
    <w:rsid w:val="00560251"/>
    <w:rsid w:val="005C29EC"/>
    <w:rsid w:val="005F5258"/>
    <w:rsid w:val="00624A40"/>
    <w:rsid w:val="0069035F"/>
    <w:rsid w:val="006A4505"/>
    <w:rsid w:val="006C0E5F"/>
    <w:rsid w:val="006C4D33"/>
    <w:rsid w:val="006F53FA"/>
    <w:rsid w:val="0070031A"/>
    <w:rsid w:val="0077674B"/>
    <w:rsid w:val="00793715"/>
    <w:rsid w:val="008C1D1C"/>
    <w:rsid w:val="00914626"/>
    <w:rsid w:val="00952410"/>
    <w:rsid w:val="00983B4F"/>
    <w:rsid w:val="009B78EC"/>
    <w:rsid w:val="009E5896"/>
    <w:rsid w:val="00A13298"/>
    <w:rsid w:val="00A21C0E"/>
    <w:rsid w:val="00A45DDB"/>
    <w:rsid w:val="00A75677"/>
    <w:rsid w:val="00AB3422"/>
    <w:rsid w:val="00B07F0C"/>
    <w:rsid w:val="00B82247"/>
    <w:rsid w:val="00B87A7B"/>
    <w:rsid w:val="00BF4134"/>
    <w:rsid w:val="00C52686"/>
    <w:rsid w:val="00CF00CB"/>
    <w:rsid w:val="00CF3247"/>
    <w:rsid w:val="00D507F3"/>
    <w:rsid w:val="00D73F42"/>
    <w:rsid w:val="00D77F4F"/>
    <w:rsid w:val="00DD3FA5"/>
    <w:rsid w:val="00DF47F1"/>
    <w:rsid w:val="00E05E2A"/>
    <w:rsid w:val="00E3295A"/>
    <w:rsid w:val="00E4298E"/>
    <w:rsid w:val="00E43518"/>
    <w:rsid w:val="00EC3B2F"/>
    <w:rsid w:val="00EF5569"/>
    <w:rsid w:val="00F161E5"/>
    <w:rsid w:val="00F259A5"/>
    <w:rsid w:val="00FE2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0E8A880B-1917-4383-BA1C-BD2194D49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6CA"/>
    <w:rPr>
      <w:lang w:eastAsia="zh-H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E273B"/>
    <w:rPr>
      <w:sz w:val="20"/>
      <w:szCs w:val="20"/>
      <w:lang w:eastAsia="zh-HK"/>
    </w:rPr>
  </w:style>
  <w:style w:type="paragraph" w:styleId="Footer">
    <w:name w:val="footer"/>
    <w:basedOn w:val="Normal"/>
    <w:link w:val="FooterChar"/>
    <w:uiPriority w:val="99"/>
    <w:unhideWhenUsed/>
    <w:rsid w:val="00FE27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FE273B"/>
    <w:rPr>
      <w:sz w:val="20"/>
      <w:szCs w:val="20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7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81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7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42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08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978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857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995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153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818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1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46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26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41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430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39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897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447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341</Words>
  <Characters>1944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EngYu Church</dc:creator>
  <cp:keywords/>
  <dc:description/>
  <cp:lastModifiedBy>Edna Yu</cp:lastModifiedBy>
  <cp:revision>2</cp:revision>
  <dcterms:created xsi:type="dcterms:W3CDTF">2021-07-26T04:23:00Z</dcterms:created>
  <dcterms:modified xsi:type="dcterms:W3CDTF">2021-07-26T04:23:00Z</dcterms:modified>
</cp:coreProperties>
</file>